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C478" w14:textId="77777777" w:rsidR="008B1513" w:rsidRPr="009C24BC" w:rsidRDefault="008B1513" w:rsidP="008B1513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3376E3F8" w14:textId="77777777" w:rsidR="008B1513" w:rsidRPr="009C24BC" w:rsidRDefault="008B1513" w:rsidP="008B1513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731479A8" w14:textId="77777777" w:rsidR="008B1513" w:rsidRPr="009C24BC" w:rsidRDefault="008B1513" w:rsidP="008B1513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738C16B1" w14:textId="77777777" w:rsidR="008B1513" w:rsidRPr="009C24BC" w:rsidRDefault="008B1513" w:rsidP="008B1513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із </w:t>
      </w:r>
      <w:r>
        <w:rPr>
          <w:b/>
          <w:bCs/>
        </w:rPr>
        <w:t>операційного управління, комунікації та розвитку інноваційної екосистеми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лазерних технологій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604F7D75" w14:textId="77777777" w:rsidR="008B1513" w:rsidRDefault="008B1513" w:rsidP="008B1513">
      <w:pPr>
        <w:jc w:val="both"/>
      </w:pPr>
    </w:p>
    <w:p w14:paraId="648CE6C4" w14:textId="77777777" w:rsidR="008B1513" w:rsidRDefault="008B1513" w:rsidP="008B1513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9C24BC">
        <w:t>закупівель</w:t>
      </w:r>
      <w:proofErr w:type="spellEnd"/>
      <w:r w:rsidRPr="009C24BC">
        <w:t xml:space="preserve"> та з дотриманням законодавства.</w:t>
      </w:r>
    </w:p>
    <w:p w14:paraId="0C7DD150" w14:textId="77777777" w:rsidR="008B1513" w:rsidRPr="009C24BC" w:rsidRDefault="008B1513" w:rsidP="008B1513">
      <w:pPr>
        <w:jc w:val="both"/>
      </w:pPr>
    </w:p>
    <w:p w14:paraId="51D390F3" w14:textId="77777777" w:rsidR="008B1513" w:rsidRPr="009C24BC" w:rsidRDefault="008B1513" w:rsidP="008B1513">
      <w:pPr>
        <w:ind w:right="-180"/>
      </w:pPr>
      <w:r w:rsidRPr="009C24BC">
        <w:rPr>
          <w:b/>
        </w:rPr>
        <w:t>Основні завдання:</w:t>
      </w:r>
    </w:p>
    <w:p w14:paraId="3C6C9E88" w14:textId="77777777" w:rsidR="008B1513" w:rsidRPr="00033583" w:rsidRDefault="008B1513" w:rsidP="008B1513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iCs/>
          <w:sz w:val="18"/>
          <w:szCs w:val="18"/>
        </w:rPr>
      </w:pPr>
      <w:r>
        <w:rPr>
          <w:i/>
          <w:iCs/>
        </w:rPr>
        <w:t>О</w:t>
      </w:r>
      <w:r w:rsidRPr="00033583">
        <w:rPr>
          <w:i/>
          <w:iCs/>
        </w:rPr>
        <w:t>пераційн</w:t>
      </w:r>
      <w:r>
        <w:rPr>
          <w:i/>
          <w:iCs/>
        </w:rPr>
        <w:t>е</w:t>
      </w:r>
      <w:r w:rsidRPr="00033583">
        <w:rPr>
          <w:i/>
          <w:iCs/>
        </w:rPr>
        <w:t xml:space="preserve"> управління </w:t>
      </w:r>
      <w:proofErr w:type="spellStart"/>
      <w:r w:rsidRPr="00033583">
        <w:rPr>
          <w:i/>
          <w:iCs/>
        </w:rPr>
        <w:t>проєктом</w:t>
      </w:r>
      <w:proofErr w:type="spellEnd"/>
      <w:r w:rsidRPr="00033583">
        <w:rPr>
          <w:i/>
          <w:iCs/>
        </w:rPr>
        <w:t xml:space="preserve"> та контрол</w:t>
      </w:r>
      <w:r>
        <w:rPr>
          <w:i/>
          <w:iCs/>
        </w:rPr>
        <w:t>ь</w:t>
      </w:r>
      <w:r w:rsidRPr="00033583">
        <w:rPr>
          <w:i/>
          <w:iCs/>
        </w:rPr>
        <w:t xml:space="preserve"> виконання всіх завдань.</w:t>
      </w:r>
    </w:p>
    <w:p w14:paraId="2E0AA298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 xml:space="preserve">Організація та </w:t>
      </w:r>
      <w:r>
        <w:rPr>
          <w:i/>
          <w:iCs/>
        </w:rPr>
        <w:t>проведення</w:t>
      </w:r>
      <w:r w:rsidRPr="00033583">
        <w:rPr>
          <w:i/>
          <w:iCs/>
        </w:rPr>
        <w:t xml:space="preserve"> навчальних програм і тренінгів для розвитку </w:t>
      </w:r>
      <w:proofErr w:type="spellStart"/>
      <w:r w:rsidRPr="00033583">
        <w:rPr>
          <w:i/>
          <w:iCs/>
        </w:rPr>
        <w:t>soft</w:t>
      </w:r>
      <w:proofErr w:type="spellEnd"/>
      <w:r w:rsidRPr="00033583">
        <w:rPr>
          <w:i/>
          <w:iCs/>
        </w:rPr>
        <w:t xml:space="preserve"> </w:t>
      </w:r>
      <w:proofErr w:type="spellStart"/>
      <w:r w:rsidRPr="00033583">
        <w:rPr>
          <w:i/>
          <w:iCs/>
        </w:rPr>
        <w:t>skills</w:t>
      </w:r>
      <w:proofErr w:type="spellEnd"/>
      <w:r w:rsidRPr="00033583">
        <w:rPr>
          <w:i/>
          <w:iCs/>
        </w:rPr>
        <w:t xml:space="preserve"> та професійних навичок.</w:t>
      </w:r>
    </w:p>
    <w:p w14:paraId="690C7D3A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Організація о</w:t>
      </w:r>
      <w:r w:rsidRPr="00033583">
        <w:rPr>
          <w:i/>
          <w:iCs/>
        </w:rPr>
        <w:t>бмін</w:t>
      </w:r>
      <w:r>
        <w:rPr>
          <w:i/>
          <w:iCs/>
        </w:rPr>
        <w:t>у</w:t>
      </w:r>
      <w:r w:rsidRPr="00033583">
        <w:rPr>
          <w:i/>
          <w:iCs/>
        </w:rPr>
        <w:t xml:space="preserve"> знаннями та технологіями між учасниками </w:t>
      </w:r>
      <w:proofErr w:type="spellStart"/>
      <w:r w:rsidRPr="00033583">
        <w:rPr>
          <w:i/>
          <w:iCs/>
        </w:rPr>
        <w:t>проєкту</w:t>
      </w:r>
      <w:proofErr w:type="spellEnd"/>
      <w:r>
        <w:rPr>
          <w:i/>
          <w:iCs/>
        </w:rPr>
        <w:t>.</w:t>
      </w:r>
    </w:p>
    <w:p w14:paraId="1F2D1C5F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>Консультування з питань доступу до грантового та інвестиційного фінансування.</w:t>
      </w:r>
    </w:p>
    <w:p w14:paraId="20A63D7C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 w:rsidRPr="00033583">
        <w:rPr>
          <w:i/>
          <w:iCs/>
        </w:rPr>
        <w:t>.</w:t>
      </w:r>
    </w:p>
    <w:p w14:paraId="249170C6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7AA034A4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94232E">
        <w:rPr>
          <w:i/>
          <w:iCs/>
        </w:rPr>
        <w:t xml:space="preserve">Проведення комунікаційних заходів та поширення інформації серед </w:t>
      </w:r>
      <w:r>
        <w:rPr>
          <w:i/>
          <w:iCs/>
        </w:rPr>
        <w:t>зацікавлених сторін</w:t>
      </w:r>
      <w:r w:rsidRPr="0094232E">
        <w:rPr>
          <w:i/>
          <w:iCs/>
        </w:rPr>
        <w:t>.</w:t>
      </w:r>
    </w:p>
    <w:p w14:paraId="6F107A2D" w14:textId="77777777" w:rsidR="008B151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94232E">
        <w:rPr>
          <w:i/>
          <w:iCs/>
        </w:rPr>
        <w:t xml:space="preserve">Організація конференцій </w:t>
      </w:r>
      <w:r>
        <w:rPr>
          <w:i/>
          <w:iCs/>
        </w:rPr>
        <w:t xml:space="preserve">в межах </w:t>
      </w:r>
      <w:proofErr w:type="spellStart"/>
      <w:r>
        <w:rPr>
          <w:i/>
          <w:iCs/>
        </w:rPr>
        <w:t>проєкту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en-US"/>
        </w:rPr>
        <w:t>LASER-PRO</w:t>
      </w:r>
      <w:r w:rsidRPr="0094232E">
        <w:rPr>
          <w:i/>
          <w:iCs/>
        </w:rPr>
        <w:t>.</w:t>
      </w:r>
    </w:p>
    <w:p w14:paraId="662C0143" w14:textId="77777777" w:rsidR="008B1513" w:rsidRPr="00033583" w:rsidRDefault="008B1513" w:rsidP="008B151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Організація заходів з популяризації </w:t>
      </w:r>
      <w:r>
        <w:rPr>
          <w:i/>
          <w:iCs/>
          <w:lang w:val="en-US"/>
        </w:rPr>
        <w:t>STEM</w:t>
      </w:r>
      <w:r>
        <w:rPr>
          <w:i/>
          <w:iCs/>
        </w:rPr>
        <w:t>-освіти та кар</w:t>
      </w:r>
      <w:r>
        <w:rPr>
          <w:i/>
          <w:iCs/>
          <w:lang w:val="en-US"/>
        </w:rPr>
        <w:t>’</w:t>
      </w:r>
      <w:proofErr w:type="spellStart"/>
      <w:r>
        <w:rPr>
          <w:i/>
          <w:iCs/>
        </w:rPr>
        <w:t>єрне</w:t>
      </w:r>
      <w:proofErr w:type="spellEnd"/>
      <w:r>
        <w:rPr>
          <w:i/>
          <w:iCs/>
        </w:rPr>
        <w:t xml:space="preserve"> консультування.</w:t>
      </w:r>
    </w:p>
    <w:p w14:paraId="41395D5A" w14:textId="77777777" w:rsidR="008B1513" w:rsidRPr="00F703E7" w:rsidRDefault="008B1513" w:rsidP="008B1513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50BF22C1" w14:textId="77777777" w:rsidR="008B1513" w:rsidRPr="009C24BC" w:rsidRDefault="008B1513" w:rsidP="008B1513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4FA536E1" w14:textId="77777777" w:rsidR="008B1513" w:rsidRPr="009C24BC" w:rsidRDefault="008B1513" w:rsidP="008B1513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надання послуг становить </w:t>
      </w:r>
      <w:r>
        <w:t>388</w:t>
      </w:r>
      <w:r w:rsidRPr="009C24BC">
        <w:t xml:space="preserve"> д</w:t>
      </w:r>
      <w:r>
        <w:t>нів</w:t>
      </w:r>
      <w:r w:rsidRPr="009C24BC">
        <w:t xml:space="preserve"> з моменту підписання договору.</w:t>
      </w:r>
    </w:p>
    <w:p w14:paraId="11F6A279" w14:textId="5C4BA4AC" w:rsidR="008F068E" w:rsidRPr="008B1513" w:rsidRDefault="008B1513" w:rsidP="008B1513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proofErr w:type="spellStart"/>
      <w:r w:rsidRPr="009C24BC">
        <w:t>проєкту</w:t>
      </w:r>
      <w:proofErr w:type="spellEnd"/>
      <w:r w:rsidRPr="009C24BC">
        <w:t>.</w:t>
      </w:r>
      <w:bookmarkEnd w:id="1"/>
      <w:bookmarkEnd w:id="3"/>
    </w:p>
    <w:sectPr w:rsidR="008F068E" w:rsidRPr="008B1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870DB"/>
    <w:rsid w:val="001B3088"/>
    <w:rsid w:val="00224A1F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3D106C"/>
    <w:rsid w:val="00415D46"/>
    <w:rsid w:val="00490120"/>
    <w:rsid w:val="004A194E"/>
    <w:rsid w:val="004E6281"/>
    <w:rsid w:val="004F1750"/>
    <w:rsid w:val="00541B17"/>
    <w:rsid w:val="005B74D5"/>
    <w:rsid w:val="0062090C"/>
    <w:rsid w:val="006C3AC6"/>
    <w:rsid w:val="007B23F6"/>
    <w:rsid w:val="00822733"/>
    <w:rsid w:val="0084212C"/>
    <w:rsid w:val="008B1513"/>
    <w:rsid w:val="008F068E"/>
    <w:rsid w:val="009E7A61"/>
    <w:rsid w:val="009F64CD"/>
    <w:rsid w:val="00A06546"/>
    <w:rsid w:val="00A80576"/>
    <w:rsid w:val="00AA49CB"/>
    <w:rsid w:val="00B21E50"/>
    <w:rsid w:val="00B40074"/>
    <w:rsid w:val="00B8025B"/>
    <w:rsid w:val="00BA55C3"/>
    <w:rsid w:val="00C84E0F"/>
    <w:rsid w:val="00CA6162"/>
    <w:rsid w:val="00CA7E6A"/>
    <w:rsid w:val="00CF56A1"/>
    <w:rsid w:val="00D96AB8"/>
    <w:rsid w:val="00E2082E"/>
    <w:rsid w:val="00E21644"/>
    <w:rsid w:val="00E5061E"/>
    <w:rsid w:val="00EA50A0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28</cp:revision>
  <dcterms:created xsi:type="dcterms:W3CDTF">2025-02-27T07:30:00Z</dcterms:created>
  <dcterms:modified xsi:type="dcterms:W3CDTF">2025-08-29T15:06:00Z</dcterms:modified>
</cp:coreProperties>
</file>