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18D3" w14:textId="77777777" w:rsidR="002A52C3" w:rsidRPr="009C24BC" w:rsidRDefault="002A52C3" w:rsidP="002A52C3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47912C85" w14:textId="77777777" w:rsidR="002A52C3" w:rsidRPr="009C24BC" w:rsidRDefault="002A52C3" w:rsidP="002A52C3">
      <w:pPr>
        <w:ind w:right="22" w:firstLine="709"/>
        <w:jc w:val="center"/>
        <w:rPr>
          <w:i/>
        </w:rPr>
      </w:pPr>
      <w:r w:rsidRPr="009C24BC">
        <w:rPr>
          <w:b/>
        </w:rPr>
        <w:t xml:space="preserve">Технічні, якісні та інші характеристики </w:t>
      </w:r>
      <w:r>
        <w:rPr>
          <w:b/>
        </w:rPr>
        <w:t>конкурсу</w:t>
      </w:r>
    </w:p>
    <w:p w14:paraId="2765CA4D" w14:textId="77777777" w:rsidR="002A52C3" w:rsidRPr="009C24BC" w:rsidRDefault="002A52C3" w:rsidP="002A52C3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070EB99A" w14:textId="77777777" w:rsidR="002A52C3" w:rsidRPr="009C24BC" w:rsidRDefault="002A52C3" w:rsidP="002A52C3">
      <w:pPr>
        <w:tabs>
          <w:tab w:val="center" w:pos="4677"/>
          <w:tab w:val="right" w:pos="9355"/>
        </w:tabs>
        <w:jc w:val="center"/>
        <w:rPr>
          <w:b/>
          <w:bCs/>
        </w:rPr>
      </w:pPr>
      <w:r>
        <w:rPr>
          <w:b/>
        </w:rPr>
        <w:t xml:space="preserve">Виконання </w:t>
      </w:r>
      <w:r w:rsidRPr="00C54BA3">
        <w:rPr>
          <w:b/>
        </w:rPr>
        <w:t>ф</w:t>
      </w:r>
      <w:r>
        <w:rPr>
          <w:b/>
        </w:rPr>
        <w:t>ункці</w:t>
      </w:r>
      <w:r w:rsidRPr="00FC109B">
        <w:rPr>
          <w:rStyle w:val="a7"/>
          <w:color w:val="0A0A0A"/>
          <w:shd w:val="clear" w:color="auto" w:fill="FFFFFF"/>
        </w:rPr>
        <w:t>й</w:t>
      </w:r>
      <w:r>
        <w:rPr>
          <w:b/>
        </w:rPr>
        <w:t xml:space="preserve"> «Менеджера з </w:t>
      </w:r>
      <w:r>
        <w:rPr>
          <w:b/>
          <w:bCs/>
        </w:rPr>
        <w:t>розвитку професійних компетенцій</w:t>
      </w:r>
      <w:r>
        <w:rPr>
          <w:b/>
        </w:rPr>
        <w:t>»</w:t>
      </w:r>
      <w:r w:rsidRPr="009C24BC">
        <w:rPr>
          <w:b/>
          <w:bCs/>
        </w:rPr>
        <w:t xml:space="preserve"> в межах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 «</w:t>
      </w:r>
      <w:r>
        <w:rPr>
          <w:b/>
        </w:rPr>
        <w:t>Відмінні лазерні технології для сталого процвітання Європи</w:t>
      </w:r>
      <w:r w:rsidRPr="009C24BC">
        <w:rPr>
          <w:b/>
          <w:bCs/>
        </w:rPr>
        <w:t>» (</w:t>
      </w:r>
      <w:r>
        <w:rPr>
          <w:b/>
          <w:bCs/>
          <w:lang w:val="en-US"/>
        </w:rPr>
        <w:t>LASER-PRO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9C24BC">
        <w:rPr>
          <w:b/>
          <w:bCs/>
        </w:rPr>
        <w:t>агенством</w:t>
      </w:r>
      <w:proofErr w:type="spellEnd"/>
      <w:r w:rsidRPr="009C24BC">
        <w:rPr>
          <w:b/>
          <w:bCs/>
        </w:rPr>
        <w:t xml:space="preserve"> досліджень (номер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: </w:t>
      </w:r>
      <w:r w:rsidRPr="00204608">
        <w:rPr>
          <w:b/>
          <w:bCs/>
        </w:rPr>
        <w:t>101186838</w:t>
      </w:r>
      <w:r w:rsidRPr="009C24BC">
        <w:rPr>
          <w:b/>
          <w:bCs/>
        </w:rPr>
        <w:t>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5AF30350" w14:textId="77777777" w:rsidR="002A52C3" w:rsidRDefault="002A52C3" w:rsidP="002A52C3">
      <w:pPr>
        <w:jc w:val="both"/>
      </w:pPr>
    </w:p>
    <w:p w14:paraId="37D30102" w14:textId="77777777" w:rsidR="002A52C3" w:rsidRDefault="002A52C3" w:rsidP="002A52C3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з огляду на специфіку </w:t>
      </w:r>
      <w:r>
        <w:t>конкурсу</w:t>
      </w:r>
      <w:r w:rsidRPr="009C24BC">
        <w:t xml:space="preserve">, керуючись принципами </w:t>
      </w:r>
      <w:r>
        <w:t>проведен</w:t>
      </w:r>
      <w:r w:rsidRPr="009C24BC">
        <w:t xml:space="preserve">ня </w:t>
      </w:r>
      <w:r>
        <w:t>конкурсу</w:t>
      </w:r>
      <w:r w:rsidRPr="009C24BC">
        <w:t xml:space="preserve"> та з дотриманням законодавства.</w:t>
      </w:r>
    </w:p>
    <w:p w14:paraId="34DA879D" w14:textId="77777777" w:rsidR="002A52C3" w:rsidRPr="009C24BC" w:rsidRDefault="002A52C3" w:rsidP="002A52C3">
      <w:pPr>
        <w:jc w:val="both"/>
      </w:pPr>
    </w:p>
    <w:p w14:paraId="3E915C5D" w14:textId="77777777" w:rsidR="002A52C3" w:rsidRPr="009C24BC" w:rsidRDefault="002A52C3" w:rsidP="002A52C3">
      <w:pPr>
        <w:ind w:right="-180"/>
      </w:pPr>
      <w:r w:rsidRPr="009C24BC">
        <w:rPr>
          <w:b/>
        </w:rPr>
        <w:t>Основні завдання:</w:t>
      </w:r>
    </w:p>
    <w:p w14:paraId="69913CD1" w14:textId="77777777" w:rsidR="002A52C3" w:rsidRDefault="002A52C3" w:rsidP="002A52C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033583">
        <w:rPr>
          <w:i/>
          <w:iCs/>
        </w:rPr>
        <w:t xml:space="preserve">Організація та </w:t>
      </w:r>
      <w:r>
        <w:rPr>
          <w:i/>
          <w:iCs/>
        </w:rPr>
        <w:t>проведення</w:t>
      </w:r>
      <w:r w:rsidRPr="00033583">
        <w:rPr>
          <w:i/>
          <w:iCs/>
        </w:rPr>
        <w:t xml:space="preserve"> навчальних програм і тренінгів для розвитку </w:t>
      </w:r>
      <w:proofErr w:type="spellStart"/>
      <w:r w:rsidRPr="00033583">
        <w:rPr>
          <w:i/>
          <w:iCs/>
        </w:rPr>
        <w:t>soft</w:t>
      </w:r>
      <w:proofErr w:type="spellEnd"/>
      <w:r w:rsidRPr="00033583">
        <w:rPr>
          <w:i/>
          <w:iCs/>
        </w:rPr>
        <w:t xml:space="preserve"> </w:t>
      </w:r>
      <w:proofErr w:type="spellStart"/>
      <w:r w:rsidRPr="00033583">
        <w:rPr>
          <w:i/>
          <w:iCs/>
        </w:rPr>
        <w:t>skills</w:t>
      </w:r>
      <w:proofErr w:type="spellEnd"/>
      <w:r w:rsidRPr="00033583">
        <w:rPr>
          <w:i/>
          <w:iCs/>
        </w:rPr>
        <w:t xml:space="preserve"> та професійних навичок.</w:t>
      </w:r>
    </w:p>
    <w:p w14:paraId="03D70063" w14:textId="77777777" w:rsidR="002A52C3" w:rsidRPr="002F78E8" w:rsidRDefault="002A52C3" w:rsidP="002A52C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та проведення заходів для розвитку та підтримки інноваційної спільноти України</w:t>
      </w:r>
      <w:r>
        <w:rPr>
          <w:i/>
          <w:iCs/>
        </w:rPr>
        <w:t>.</w:t>
      </w:r>
    </w:p>
    <w:p w14:paraId="6A367D00" w14:textId="77777777" w:rsidR="002A52C3" w:rsidRPr="006849F9" w:rsidRDefault="002A52C3" w:rsidP="002A52C3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E27C8D">
        <w:rPr>
          <w:i/>
          <w:iCs/>
        </w:rPr>
        <w:t xml:space="preserve">Надання консультаційних послуг з питань підвищення організаційної стійкості та супровід </w:t>
      </w:r>
      <w:r>
        <w:rPr>
          <w:i/>
          <w:iCs/>
        </w:rPr>
        <w:t>провадження</w:t>
      </w:r>
      <w:r w:rsidRPr="00E27C8D">
        <w:rPr>
          <w:i/>
          <w:iCs/>
        </w:rPr>
        <w:t xml:space="preserve"> передових галузевих практик у господарську діяльність.</w:t>
      </w:r>
    </w:p>
    <w:p w14:paraId="47665B31" w14:textId="77777777" w:rsidR="002A52C3" w:rsidRPr="00F703E7" w:rsidRDefault="002A52C3" w:rsidP="002A52C3">
      <w:pPr>
        <w:pStyle w:val="a5"/>
        <w:spacing w:before="0" w:beforeAutospacing="0" w:after="0" w:afterAutospacing="0"/>
        <w:rPr>
          <w:sz w:val="18"/>
          <w:szCs w:val="18"/>
        </w:rPr>
      </w:pPr>
    </w:p>
    <w:bookmarkEnd w:id="0"/>
    <w:p w14:paraId="3CC539BF" w14:textId="77777777" w:rsidR="002A52C3" w:rsidRPr="009C24BC" w:rsidRDefault="002A52C3" w:rsidP="002A52C3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75453125" w14:textId="77777777" w:rsidR="002A52C3" w:rsidRPr="009C24BC" w:rsidRDefault="002A52C3" w:rsidP="002A52C3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</w:t>
      </w:r>
      <w:r w:rsidRPr="00621715">
        <w:rPr>
          <w:bCs/>
        </w:rPr>
        <w:t xml:space="preserve">виконання </w:t>
      </w:r>
      <w:r w:rsidRPr="00621715">
        <w:rPr>
          <w:rStyle w:val="a7"/>
          <w:color w:val="0A0A0A"/>
          <w:shd w:val="clear" w:color="auto" w:fill="FFFFFF"/>
        </w:rPr>
        <w:t>функцій</w:t>
      </w:r>
      <w:r w:rsidRPr="009C24BC">
        <w:t xml:space="preserve"> становить </w:t>
      </w:r>
      <w:r>
        <w:t>84</w:t>
      </w:r>
      <w:r w:rsidRPr="009C24BC">
        <w:t xml:space="preserve"> </w:t>
      </w:r>
      <w:r>
        <w:t>дні</w:t>
      </w:r>
      <w:r w:rsidRPr="009C24BC">
        <w:t xml:space="preserve"> з моменту підписання договору.</w:t>
      </w:r>
    </w:p>
    <w:p w14:paraId="7A7B53B2" w14:textId="77777777" w:rsidR="002A52C3" w:rsidRPr="009C24BC" w:rsidRDefault="002A52C3" w:rsidP="002A52C3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3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proofErr w:type="spellStart"/>
      <w:r w:rsidRPr="009C24BC">
        <w:t>проєкту</w:t>
      </w:r>
      <w:proofErr w:type="spellEnd"/>
      <w:r w:rsidRPr="009C24BC">
        <w:t>.</w:t>
      </w:r>
      <w:bookmarkEnd w:id="3"/>
    </w:p>
    <w:bookmarkEnd w:id="1"/>
    <w:p w14:paraId="11F6A279" w14:textId="34AD84A3" w:rsidR="008F068E" w:rsidRPr="002A52C3" w:rsidRDefault="008F068E" w:rsidP="002A52C3"/>
    <w:sectPr w:rsidR="008F068E" w:rsidRPr="002A52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057AE"/>
    <w:multiLevelType w:val="hybridMultilevel"/>
    <w:tmpl w:val="C820241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44797"/>
    <w:multiLevelType w:val="hybridMultilevel"/>
    <w:tmpl w:val="608E9CF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5"/>
  </w:num>
  <w:num w:numId="2" w16cid:durableId="1542667973">
    <w:abstractNumId w:val="12"/>
  </w:num>
  <w:num w:numId="3" w16cid:durableId="843521230">
    <w:abstractNumId w:val="13"/>
  </w:num>
  <w:num w:numId="4" w16cid:durableId="1525097896">
    <w:abstractNumId w:val="17"/>
  </w:num>
  <w:num w:numId="5" w16cid:durableId="1957059942">
    <w:abstractNumId w:val="22"/>
  </w:num>
  <w:num w:numId="6" w16cid:durableId="849175052">
    <w:abstractNumId w:val="8"/>
  </w:num>
  <w:num w:numId="7" w16cid:durableId="820272026">
    <w:abstractNumId w:val="15"/>
  </w:num>
  <w:num w:numId="8" w16cid:durableId="1899969843">
    <w:abstractNumId w:val="2"/>
  </w:num>
  <w:num w:numId="9" w16cid:durableId="937640436">
    <w:abstractNumId w:val="19"/>
  </w:num>
  <w:num w:numId="10" w16cid:durableId="1055160784">
    <w:abstractNumId w:val="20"/>
  </w:num>
  <w:num w:numId="11" w16cid:durableId="545720913">
    <w:abstractNumId w:val="24"/>
  </w:num>
  <w:num w:numId="12" w16cid:durableId="1227112421">
    <w:abstractNumId w:val="1"/>
  </w:num>
  <w:num w:numId="13" w16cid:durableId="2125537067">
    <w:abstractNumId w:val="16"/>
  </w:num>
  <w:num w:numId="14" w16cid:durableId="1449005054">
    <w:abstractNumId w:val="6"/>
  </w:num>
  <w:num w:numId="15" w16cid:durableId="167452952">
    <w:abstractNumId w:val="11"/>
  </w:num>
  <w:num w:numId="16" w16cid:durableId="1743287577">
    <w:abstractNumId w:val="3"/>
  </w:num>
  <w:num w:numId="17" w16cid:durableId="535197694">
    <w:abstractNumId w:val="5"/>
  </w:num>
  <w:num w:numId="18" w16cid:durableId="1562867983">
    <w:abstractNumId w:val="0"/>
  </w:num>
  <w:num w:numId="19" w16cid:durableId="1940336672">
    <w:abstractNumId w:val="23"/>
  </w:num>
  <w:num w:numId="20" w16cid:durableId="519778693">
    <w:abstractNumId w:val="21"/>
  </w:num>
  <w:num w:numId="21" w16cid:durableId="135030919">
    <w:abstractNumId w:val="18"/>
  </w:num>
  <w:num w:numId="22" w16cid:durableId="1259169326">
    <w:abstractNumId w:val="10"/>
  </w:num>
  <w:num w:numId="23" w16cid:durableId="690641557">
    <w:abstractNumId w:val="14"/>
  </w:num>
  <w:num w:numId="24" w16cid:durableId="1030566782">
    <w:abstractNumId w:val="9"/>
  </w:num>
  <w:num w:numId="25" w16cid:durableId="51273645">
    <w:abstractNumId w:val="7"/>
  </w:num>
  <w:num w:numId="26" w16cid:durableId="46204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C17A0"/>
    <w:rsid w:val="000D0398"/>
    <w:rsid w:val="00134BA4"/>
    <w:rsid w:val="0013698E"/>
    <w:rsid w:val="001870DB"/>
    <w:rsid w:val="001B3088"/>
    <w:rsid w:val="00224A1F"/>
    <w:rsid w:val="00246E9B"/>
    <w:rsid w:val="00265606"/>
    <w:rsid w:val="00294D2F"/>
    <w:rsid w:val="002A52C3"/>
    <w:rsid w:val="002E218D"/>
    <w:rsid w:val="0031371B"/>
    <w:rsid w:val="00350B85"/>
    <w:rsid w:val="003566C1"/>
    <w:rsid w:val="0038790C"/>
    <w:rsid w:val="003A0516"/>
    <w:rsid w:val="003D106C"/>
    <w:rsid w:val="00490120"/>
    <w:rsid w:val="004A194E"/>
    <w:rsid w:val="004F1750"/>
    <w:rsid w:val="00541B17"/>
    <w:rsid w:val="005B74D5"/>
    <w:rsid w:val="00614D3C"/>
    <w:rsid w:val="0062090C"/>
    <w:rsid w:val="006C3AC6"/>
    <w:rsid w:val="00716F80"/>
    <w:rsid w:val="00822733"/>
    <w:rsid w:val="0084212C"/>
    <w:rsid w:val="008F068E"/>
    <w:rsid w:val="009550AE"/>
    <w:rsid w:val="009F64CD"/>
    <w:rsid w:val="00A06546"/>
    <w:rsid w:val="00A80576"/>
    <w:rsid w:val="00AA49CB"/>
    <w:rsid w:val="00B21E50"/>
    <w:rsid w:val="00B8025B"/>
    <w:rsid w:val="00BA55C3"/>
    <w:rsid w:val="00C84E0F"/>
    <w:rsid w:val="00CA6162"/>
    <w:rsid w:val="00CF56A1"/>
    <w:rsid w:val="00D96AB8"/>
    <w:rsid w:val="00DA6185"/>
    <w:rsid w:val="00E2082E"/>
    <w:rsid w:val="00E21644"/>
    <w:rsid w:val="00E27C8D"/>
    <w:rsid w:val="00E5061E"/>
    <w:rsid w:val="00EA50A0"/>
    <w:rsid w:val="00F46C94"/>
    <w:rsid w:val="00F565CE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27</cp:revision>
  <dcterms:created xsi:type="dcterms:W3CDTF">2025-02-27T07:30:00Z</dcterms:created>
  <dcterms:modified xsi:type="dcterms:W3CDTF">2026-03-11T08:44:00Z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3d2f1797-5550-4bae-b7ff-3fcad43cd120</vt:lpwstr>
  </property>
</Properties>
</file>